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4F1" w:rsidRPr="009023BB" w:rsidRDefault="009023BB" w:rsidP="00FF04F1">
      <w:pPr>
        <w:shd w:val="clear" w:color="auto" w:fill="FFFFFF"/>
        <w:spacing w:after="0" w:line="240" w:lineRule="auto"/>
        <w:jc w:val="both"/>
        <w:outlineLvl w:val="1"/>
        <w:rPr>
          <w:rFonts w:ascii="Tahoma" w:eastAsia="Times New Roman" w:hAnsi="Tahoma" w:cs="Tahoma"/>
          <w:b/>
          <w:bCs/>
          <w:color w:val="FF0000"/>
          <w:sz w:val="36"/>
          <w:szCs w:val="3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bookmarkStart w:id="0" w:name="_GoBack"/>
      <w:bookmarkEnd w:id="0"/>
      <w:r>
        <w:rPr>
          <w:rFonts w:ascii="Tahoma" w:eastAsia="Times New Roman" w:hAnsi="Tahoma" w:cs="Tahoma"/>
          <w:b/>
          <w:bCs/>
          <w:noProof/>
          <w:color w:val="FF0000"/>
          <w:sz w:val="36"/>
          <w:szCs w:val="36"/>
          <w:lang w:eastAsia="ru-RU"/>
        </w:rPr>
        <w:drawing>
          <wp:inline distT="0" distB="0" distL="0" distR="0" wp14:anchorId="0A2A386E" wp14:editId="10C386B1">
            <wp:extent cx="2372341" cy="1944000"/>
            <wp:effectExtent l="0" t="0" r="9525" b="0"/>
            <wp:docPr id="4" name="Рисунок 4" descr="C:\Users\zorro\Desktop\малинки зоомагазин (4)\65416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rro\Desktop\малинки зоомагазин (4)\65416852.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2372341" cy="1944000"/>
                    </a:xfrm>
                    <a:prstGeom prst="rect">
                      <a:avLst/>
                    </a:prstGeom>
                    <a:noFill/>
                    <a:ln>
                      <a:noFill/>
                    </a:ln>
                  </pic:spPr>
                </pic:pic>
              </a:graphicData>
            </a:graphic>
          </wp:inline>
        </w:drawing>
      </w:r>
      <w:r>
        <w:rPr>
          <w:rFonts w:ascii="Tahoma" w:eastAsia="Times New Roman" w:hAnsi="Tahoma" w:cs="Tahoma"/>
          <w:b/>
          <w:bCs/>
          <w:color w:val="FF0000"/>
          <w:sz w:val="36"/>
          <w:szCs w:val="3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Совреме</w:t>
      </w:r>
      <w:r w:rsidR="006D3F21" w:rsidRPr="00FF04F1">
        <w:rPr>
          <w:rFonts w:ascii="Tahoma" w:eastAsia="Times New Roman" w:hAnsi="Tahoma" w:cs="Tahoma"/>
          <w:b/>
          <w:bCs/>
          <w:color w:val="FF0000"/>
          <w:sz w:val="36"/>
          <w:szCs w:val="3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нные игры и игрушки чаще есть </w:t>
      </w:r>
      <w:proofErr w:type="spellStart"/>
      <w:r w:rsidR="006D3F21" w:rsidRPr="00FF04F1">
        <w:rPr>
          <w:rFonts w:ascii="Tahoma" w:eastAsia="Times New Roman" w:hAnsi="Tahoma" w:cs="Tahoma"/>
          <w:b/>
          <w:bCs/>
          <w:color w:val="FF0000"/>
          <w:sz w:val="36"/>
          <w:szCs w:val="3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антиигрушки</w:t>
      </w:r>
      <w:proofErr w:type="spellEnd"/>
      <w:r w:rsidR="006D3F21" w:rsidRPr="00FF04F1">
        <w:rPr>
          <w:rFonts w:ascii="Tahoma" w:eastAsia="Times New Roman" w:hAnsi="Tahoma" w:cs="Tahoma"/>
          <w:b/>
          <w:bCs/>
          <w:color w:val="FF0000"/>
          <w:sz w:val="36"/>
          <w:szCs w:val="3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они ориентируют детей не на позитивные ценности культуры и духовные образцы, а насаждают стремление к злу, насилию, распущенности, стяжательству. Поэтому необходимо тщательно относится к отбору современных игрушек, которыми завалены все наши магазины.</w:t>
      </w:r>
    </w:p>
    <w:p w:rsidR="00D47ECC" w:rsidRDefault="006D3F21" w:rsidP="00D47ECC">
      <w:pPr>
        <w:shd w:val="clear" w:color="auto" w:fill="FFFFFF"/>
        <w:spacing w:after="0" w:line="240" w:lineRule="auto"/>
        <w:jc w:val="both"/>
        <w:outlineLvl w:val="1"/>
        <w:rPr>
          <w:rFonts w:ascii="Tahoma" w:eastAsia="Times New Roman" w:hAnsi="Tahoma" w:cs="Tahoma"/>
          <w:b/>
          <w:bCs/>
          <w:color w:val="FF0000"/>
          <w:sz w:val="36"/>
          <w:szCs w:val="3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FF04F1">
        <w:rPr>
          <w:rFonts w:ascii="Tahoma" w:eastAsia="Times New Roman" w:hAnsi="Tahoma" w:cs="Tahoma"/>
          <w:b/>
          <w:bCs/>
          <w:color w:val="FF0000"/>
          <w:sz w:val="36"/>
          <w:szCs w:val="3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Хорошая игрушка оказывает огромное влияние на развитие познавательных процессов. Манипулируя с предметами, ребенок познает свойства предмета, мыслит. В ролевой игре ребенок воображает ту или иную ситуацию, подражает взрослым, мультипликационным героям. При игре активизируются все познавательные процессы: воображение, внимание, память, мышление. Даже простое разбрасывание игрушек является исследовательским действием ребенка. Игрушки должны подбираться соответственно возрасту детей. Играя, например, различными пирамидками в младшем дошкольном возрасте, ребенку 5-7 лет лучше подбирать технические игрушки, где он будет не просто манипулировать </w:t>
      </w:r>
      <w:r w:rsidRPr="00FF04F1">
        <w:rPr>
          <w:rFonts w:ascii="Tahoma" w:eastAsia="Times New Roman" w:hAnsi="Tahoma" w:cs="Tahoma"/>
          <w:b/>
          <w:bCs/>
          <w:color w:val="FF0000"/>
          <w:sz w:val="36"/>
          <w:szCs w:val="3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lastRenderedPageBreak/>
        <w:t>с предметами, а осознанно строить, шить, варить и т.д.</w:t>
      </w:r>
      <w:r w:rsidR="00FF04F1">
        <w:rPr>
          <w:rFonts w:ascii="Verdana" w:eastAsia="Times New Roman" w:hAnsi="Verdana" w:cs="Times New Roman"/>
          <w:b/>
          <w:bCs/>
          <w:color w:val="FF0000"/>
          <w:sz w:val="36"/>
          <w:szCs w:val="3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r w:rsidRPr="00FF04F1">
        <w:rPr>
          <w:rFonts w:ascii="Tahoma" w:eastAsia="Times New Roman" w:hAnsi="Tahoma" w:cs="Tahoma"/>
          <w:b/>
          <w:bCs/>
          <w:color w:val="FF0000"/>
          <w:sz w:val="36"/>
          <w:szCs w:val="3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Игрушки оказывают также большое влияние на личностное развитие ребенка. Они является неким инструментом для развития многих способностей ребенка. Взрослые должны обращать внимание на предпочтения ребенком той или иной игры или игрушки, что поможет в дальнейшем развить у ребенка многие способности. Игрушки оказывают огромное влияние на эмоционально-нравственную сферу ребенка. Главное знать четко различие между так называемыми полезными и вредными игрушками. Полезная игрушка учит добру и красоте, пониманию, сопереживанию, </w:t>
      </w:r>
      <w:proofErr w:type="spellStart"/>
      <w:r w:rsidRPr="00FF04F1">
        <w:rPr>
          <w:rFonts w:ascii="Tahoma" w:eastAsia="Times New Roman" w:hAnsi="Tahoma" w:cs="Tahoma"/>
          <w:b/>
          <w:bCs/>
          <w:color w:val="FF0000"/>
          <w:sz w:val="36"/>
          <w:szCs w:val="3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сорадости</w:t>
      </w:r>
      <w:proofErr w:type="spellEnd"/>
      <w:r w:rsidRPr="00FF04F1">
        <w:rPr>
          <w:rFonts w:ascii="Tahoma" w:eastAsia="Times New Roman" w:hAnsi="Tahoma" w:cs="Tahoma"/>
          <w:b/>
          <w:bCs/>
          <w:color w:val="FF0000"/>
          <w:sz w:val="36"/>
          <w:szCs w:val="3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Главной игрушкой, влияющей на </w:t>
      </w:r>
      <w:proofErr w:type="gramStart"/>
      <w:r w:rsidRPr="00FF04F1">
        <w:rPr>
          <w:rFonts w:ascii="Tahoma" w:eastAsia="Times New Roman" w:hAnsi="Tahoma" w:cs="Tahoma"/>
          <w:b/>
          <w:bCs/>
          <w:color w:val="FF0000"/>
          <w:sz w:val="36"/>
          <w:szCs w:val="3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эмоционально-нравственную сферу</w:t>
      </w:r>
      <w:proofErr w:type="gramEnd"/>
      <w:r w:rsidRPr="00FF04F1">
        <w:rPr>
          <w:rFonts w:ascii="Tahoma" w:eastAsia="Times New Roman" w:hAnsi="Tahoma" w:cs="Tahoma"/>
          <w:b/>
          <w:bCs/>
          <w:color w:val="FF0000"/>
          <w:sz w:val="36"/>
          <w:szCs w:val="3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является кукла. Она является другом, партнером, слугой и т.д. Играя с куклой ребенку легче проявить свои эмоции и чувства, он не боится открыться. Также игрушки влияют на </w:t>
      </w:r>
      <w:proofErr w:type="spellStart"/>
      <w:r w:rsidRPr="00FF04F1">
        <w:rPr>
          <w:rFonts w:ascii="Tahoma" w:eastAsia="Times New Roman" w:hAnsi="Tahoma" w:cs="Tahoma"/>
          <w:b/>
          <w:bCs/>
          <w:color w:val="FF0000"/>
          <w:sz w:val="36"/>
          <w:szCs w:val="3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полоролевое</w:t>
      </w:r>
      <w:proofErr w:type="spellEnd"/>
      <w:r w:rsidRPr="00FF04F1">
        <w:rPr>
          <w:rFonts w:ascii="Tahoma" w:eastAsia="Times New Roman" w:hAnsi="Tahoma" w:cs="Tahoma"/>
          <w:b/>
          <w:bCs/>
          <w:color w:val="FF0000"/>
          <w:sz w:val="36"/>
          <w:szCs w:val="3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различие между мальчиками и девочками. Уже в дошкольном возрасте можно увидеть какие игрушки и игры предпочитают мальчики, а какие девочки, что является первым признаком отождествления ребенком себя с конкретным полом.</w:t>
      </w:r>
      <w:r w:rsidRPr="00FF04F1">
        <w:rPr>
          <w:rFonts w:ascii="Verdana" w:eastAsia="Times New Roman" w:hAnsi="Verdana" w:cs="Times New Roman"/>
          <w:b/>
          <w:bCs/>
          <w:color w:val="FF0000"/>
          <w:sz w:val="36"/>
          <w:szCs w:val="3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r w:rsidRPr="00FF04F1">
        <w:rPr>
          <w:rFonts w:ascii="Tahoma" w:eastAsia="Times New Roman" w:hAnsi="Tahoma" w:cs="Tahoma"/>
          <w:b/>
          <w:bCs/>
          <w:color w:val="FF0000"/>
          <w:sz w:val="36"/>
          <w:szCs w:val="3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Таким образом, игрушка является средством общения и психического развития детей дошкольного возраста.</w:t>
      </w:r>
    </w:p>
    <w:p w:rsidR="00AA4698" w:rsidRPr="00D53082" w:rsidRDefault="00D47ECC" w:rsidP="00D47ECC">
      <w:pPr>
        <w:shd w:val="clear" w:color="auto" w:fill="FFFFFF"/>
        <w:spacing w:after="0" w:line="240" w:lineRule="auto"/>
        <w:jc w:val="both"/>
        <w:outlineLvl w:val="1"/>
        <w:rPr>
          <w:rFonts w:ascii="Tahoma" w:eastAsia="Times New Roman" w:hAnsi="Tahoma" w:cs="Tahoma"/>
          <w:b/>
          <w:bCs/>
          <w:color w:val="FF0000"/>
          <w:sz w:val="44"/>
          <w:szCs w:val="44"/>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Verdana" w:hAnsi="Verdana"/>
          <w:b/>
          <w:bCs/>
          <w:noProof/>
          <w:color w:val="FF0000"/>
          <w:sz w:val="36"/>
          <w:szCs w:val="36"/>
          <w:lang w:eastAsia="ru-RU"/>
        </w:rPr>
        <w:lastRenderedPageBreak/>
        <w:drawing>
          <wp:inline distT="0" distB="0" distL="0" distR="0" wp14:anchorId="359C5896" wp14:editId="49FF4DD4">
            <wp:extent cx="2102654" cy="1188000"/>
            <wp:effectExtent l="0" t="0" r="0" b="0"/>
            <wp:docPr id="3" name="Рисунок 3" descr="C:\Users\zorro\Desktop\малинки зоомагазин (4)\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rro\Desktop\малинки зоомагазин (4)\i.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102654" cy="1188000"/>
                    </a:xfrm>
                    <a:prstGeom prst="rect">
                      <a:avLst/>
                    </a:prstGeom>
                    <a:noFill/>
                    <a:ln>
                      <a:noFill/>
                    </a:ln>
                  </pic:spPr>
                </pic:pic>
              </a:graphicData>
            </a:graphic>
          </wp:inline>
        </w:drawing>
      </w:r>
      <w:r w:rsidR="00AA4698" w:rsidRPr="00D53082">
        <w:rPr>
          <w:rFonts w:ascii="Verdana" w:hAnsi="Verdana"/>
          <w:b/>
          <w:bCs/>
          <w:i/>
          <w:color w:val="FF0000"/>
          <w:sz w:val="44"/>
          <w:szCs w:val="44"/>
          <w:u w:val="single"/>
          <w14:textOutline w14:w="5270" w14:cap="flat" w14:cmpd="sng" w14:algn="ctr">
            <w14:solidFill>
              <w14:srgbClr w14:val="7D7D7D">
                <w14:tint w14:val="100000"/>
                <w14:shade w14:val="100000"/>
                <w14:satMod w14:val="110000"/>
              </w14:srgbClr>
            </w14:solidFill>
            <w14:prstDash w14:val="solid"/>
            <w14:round/>
          </w14:textOutline>
        </w:rPr>
        <w:t>Сказка про игрушки</w:t>
      </w:r>
    </w:p>
    <w:p w:rsidR="00AA4698" w:rsidRPr="00AA4698" w:rsidRDefault="00AA4698" w:rsidP="00AA4698">
      <w:pPr>
        <w:pStyle w:val="a7"/>
        <w:shd w:val="clear" w:color="auto" w:fill="FFFFFF"/>
        <w:jc w:val="both"/>
        <w:rPr>
          <w:rFonts w:ascii="Verdana" w:hAnsi="Verdana"/>
          <w:b/>
          <w:color w:val="00B050"/>
          <w:sz w:val="36"/>
          <w:szCs w:val="36"/>
          <w14:textOutline w14:w="5270" w14:cap="flat" w14:cmpd="sng" w14:algn="ctr">
            <w14:solidFill>
              <w14:srgbClr w14:val="7D7D7D">
                <w14:tint w14:val="100000"/>
                <w14:shade w14:val="100000"/>
                <w14:satMod w14:val="110000"/>
              </w14:srgbClr>
            </w14:solidFill>
            <w14:prstDash w14:val="solid"/>
            <w14:round/>
          </w14:textOutline>
        </w:rPr>
      </w:pPr>
      <w:r w:rsidRPr="00AA4698">
        <w:rPr>
          <w:rFonts w:ascii="Verdana" w:hAnsi="Verdana"/>
          <w:b/>
          <w:color w:val="00B050"/>
          <w:sz w:val="36"/>
          <w:szCs w:val="36"/>
          <w14:textOutline w14:w="5270" w14:cap="flat" w14:cmpd="sng" w14:algn="ctr">
            <w14:solidFill>
              <w14:srgbClr w14:val="7D7D7D">
                <w14:tint w14:val="100000"/>
                <w14:shade w14:val="100000"/>
                <w14:satMod w14:val="110000"/>
              </w14:srgbClr>
            </w14:solidFill>
            <w14:prstDash w14:val="solid"/>
            <w14:round/>
          </w14:textOutline>
        </w:rPr>
        <w:t>Однажды в новогоднюю ночь, когда я уже спала, все куклы собрались на праздник. Они весело пели, танцевали. Только одна старая кукла тихо сидела в углу и грустила. Тогда все игрушки спросили у неё, почему она грустна. Она ответила что, раньше, когда её принесли из магазина, у неё было красивое платье и шляпка. А сейчас платье порвалось, шляпка потрепалась. Им стало жаль бедняжку, и они решили попросить у доброй феи для неё новую одежду. Фея тут же исполнила их просьбу. Кукле так понравился новый наряд, что у неё сразу поднялось настроение. Она вместе со всеми стала водить хоровод и петь. На следующий день я проснулась и увидела куклу. На ней было восхитительное платье и роскошная шляпка. Я спросила у мамы, откуда у неё всё это</w:t>
      </w:r>
      <w:r>
        <w:rPr>
          <w:rFonts w:ascii="Verdana" w:hAnsi="Verdana"/>
          <w:b/>
          <w:color w:val="00B050"/>
          <w:sz w:val="36"/>
          <w:szCs w:val="36"/>
          <w14:textOutline w14:w="5270" w14:cap="flat" w14:cmpd="sng" w14:algn="ctr">
            <w14:solidFill>
              <w14:srgbClr w14:val="7D7D7D">
                <w14:tint w14:val="100000"/>
                <w14:shade w14:val="100000"/>
                <w14:satMod w14:val="110000"/>
              </w14:srgbClr>
            </w14:solidFill>
            <w14:prstDash w14:val="solid"/>
            <w14:round/>
          </w14:textOutline>
        </w:rPr>
        <w:t>.</w:t>
      </w:r>
      <w:r w:rsidRPr="00AA4698">
        <w:rPr>
          <w:rFonts w:ascii="Verdana" w:hAnsi="Verdana"/>
          <w:b/>
          <w:color w:val="00B050"/>
          <w:sz w:val="36"/>
          <w:szCs w:val="36"/>
          <w14:textOutline w14:w="5270" w14:cap="flat" w14:cmpd="sng" w14:algn="ctr">
            <w14:solidFill>
              <w14:srgbClr w14:val="7D7D7D">
                <w14:tint w14:val="100000"/>
                <w14:shade w14:val="100000"/>
                <w14:satMod w14:val="110000"/>
              </w14:srgbClr>
            </w14:solidFill>
            <w14:prstDash w14:val="solid"/>
            <w14:round/>
          </w14:textOutline>
        </w:rPr>
        <w:t xml:space="preserve"> Мама улыбнулась и сказала, что в Новый год всегда происходят чудеса.</w:t>
      </w:r>
    </w:p>
    <w:p w:rsidR="00AA4698" w:rsidRPr="00AA4698" w:rsidRDefault="00AA4698" w:rsidP="00FF04F1">
      <w:pPr>
        <w:shd w:val="clear" w:color="auto" w:fill="FFFFFF"/>
        <w:spacing w:after="0" w:line="240" w:lineRule="auto"/>
        <w:jc w:val="both"/>
        <w:outlineLvl w:val="1"/>
        <w:rPr>
          <w:rFonts w:ascii="Verdana" w:eastAsia="Times New Roman" w:hAnsi="Verdana" w:cs="Times New Roman"/>
          <w:b/>
          <w:bCs/>
          <w:color w:val="00B050"/>
          <w:sz w:val="36"/>
          <w:szCs w:val="3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Verdana" w:eastAsia="Times New Roman" w:hAnsi="Verdana" w:cs="Times New Roman"/>
          <w:b/>
          <w:bCs/>
          <w:color w:val="00B050"/>
          <w:sz w:val="36"/>
          <w:szCs w:val="3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r w:rsidR="00D47ECC">
        <w:rPr>
          <w:rFonts w:ascii="Verdana" w:eastAsia="Times New Roman" w:hAnsi="Verdana" w:cs="Times New Roman"/>
          <w:b/>
          <w:bCs/>
          <w:color w:val="00B050"/>
          <w:sz w:val="36"/>
          <w:szCs w:val="3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r>
        <w:rPr>
          <w:rFonts w:ascii="Verdana" w:eastAsia="Times New Roman" w:hAnsi="Verdana" w:cs="Times New Roman"/>
          <w:b/>
          <w:bCs/>
          <w:noProof/>
          <w:color w:val="00B050"/>
          <w:sz w:val="36"/>
          <w:szCs w:val="36"/>
          <w:lang w:eastAsia="ru-RU"/>
        </w:rPr>
        <w:drawing>
          <wp:inline distT="0" distB="0" distL="0" distR="0">
            <wp:extent cx="2440798" cy="2052000"/>
            <wp:effectExtent l="0" t="0" r="0" b="5715"/>
            <wp:docPr id="1" name="Рисунок 1" descr="C:\Users\zorro\Desktop\ася\SAM_8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rro\Desktop\ася\SAM_8220.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440798" cy="2052000"/>
                    </a:xfrm>
                    <a:prstGeom prst="rect">
                      <a:avLst/>
                    </a:prstGeom>
                    <a:noFill/>
                    <a:ln>
                      <a:noFill/>
                    </a:ln>
                  </pic:spPr>
                </pic:pic>
              </a:graphicData>
            </a:graphic>
          </wp:inline>
        </w:drawing>
      </w:r>
    </w:p>
    <w:sectPr w:rsidR="00AA4698" w:rsidRPr="00AA4698" w:rsidSect="00FF04F1">
      <w:pgSz w:w="11906" w:h="16838"/>
      <w:pgMar w:top="1134" w:right="850" w:bottom="1134"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D9"/>
    <w:rsid w:val="003F1989"/>
    <w:rsid w:val="006B3C5E"/>
    <w:rsid w:val="006D3F21"/>
    <w:rsid w:val="009023BB"/>
    <w:rsid w:val="00AA4698"/>
    <w:rsid w:val="00CD51DC"/>
    <w:rsid w:val="00D47ECC"/>
    <w:rsid w:val="00D53082"/>
    <w:rsid w:val="00FA73D9"/>
    <w:rsid w:val="00FF0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5B0AA-50A9-4388-9396-112474FB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D3F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D3F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3F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F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3F21"/>
    <w:rPr>
      <w:rFonts w:ascii="Tahoma" w:hAnsi="Tahoma" w:cs="Tahoma"/>
      <w:sz w:val="16"/>
      <w:szCs w:val="16"/>
    </w:rPr>
  </w:style>
  <w:style w:type="character" w:customStyle="1" w:styleId="10">
    <w:name w:val="Заголовок 1 Знак"/>
    <w:basedOn w:val="a0"/>
    <w:link w:val="1"/>
    <w:uiPriority w:val="9"/>
    <w:rsid w:val="006D3F21"/>
    <w:rPr>
      <w:rFonts w:asciiTheme="majorHAnsi" w:eastAsiaTheme="majorEastAsia" w:hAnsiTheme="majorHAnsi" w:cstheme="majorBidi"/>
      <w:b/>
      <w:bCs/>
      <w:color w:val="365F91" w:themeColor="accent1" w:themeShade="BF"/>
      <w:sz w:val="28"/>
      <w:szCs w:val="28"/>
    </w:rPr>
  </w:style>
  <w:style w:type="paragraph" w:styleId="a5">
    <w:name w:val="Title"/>
    <w:basedOn w:val="a"/>
    <w:next w:val="a"/>
    <w:link w:val="a6"/>
    <w:uiPriority w:val="10"/>
    <w:qFormat/>
    <w:rsid w:val="006D3F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Заголовок Знак"/>
    <w:basedOn w:val="a0"/>
    <w:link w:val="a5"/>
    <w:uiPriority w:val="10"/>
    <w:rsid w:val="006D3F21"/>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6D3F2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D3F21"/>
    <w:rPr>
      <w:rFonts w:asciiTheme="majorHAnsi" w:eastAsiaTheme="majorEastAsia" w:hAnsiTheme="majorHAnsi" w:cstheme="majorBidi"/>
      <w:b/>
      <w:bCs/>
      <w:color w:val="4F81BD" w:themeColor="accent1"/>
    </w:rPr>
  </w:style>
  <w:style w:type="paragraph" w:styleId="a7">
    <w:name w:val="Normal (Web)"/>
    <w:basedOn w:val="a"/>
    <w:uiPriority w:val="99"/>
    <w:semiHidden/>
    <w:unhideWhenUsed/>
    <w:rsid w:val="00AA46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322246">
      <w:bodyDiv w:val="1"/>
      <w:marLeft w:val="0"/>
      <w:marRight w:val="0"/>
      <w:marTop w:val="0"/>
      <w:marBottom w:val="0"/>
      <w:divBdr>
        <w:top w:val="none" w:sz="0" w:space="0" w:color="auto"/>
        <w:left w:val="none" w:sz="0" w:space="0" w:color="auto"/>
        <w:bottom w:val="none" w:sz="0" w:space="0" w:color="auto"/>
        <w:right w:val="none" w:sz="0" w:space="0" w:color="auto"/>
      </w:divBdr>
    </w:div>
    <w:div w:id="7647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лавная">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zorro</dc:creator>
  <cp:keywords/>
  <dc:description/>
  <cp:lastModifiedBy>Janzim</cp:lastModifiedBy>
  <cp:revision>2</cp:revision>
  <dcterms:created xsi:type="dcterms:W3CDTF">2018-03-10T11:05:00Z</dcterms:created>
  <dcterms:modified xsi:type="dcterms:W3CDTF">2018-03-10T11:05:00Z</dcterms:modified>
</cp:coreProperties>
</file>